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66F12" w14:textId="77777777" w:rsidR="004C3B86" w:rsidRDefault="00754460" w:rsidP="003F6010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E52B0" w:rsidRPr="00BE52B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LXI</w:t>
      </w:r>
      <w:r w:rsidR="00F429FE" w:rsidRPr="00BE52B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BE52B0" w:rsidRPr="00BE52B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795</w:t>
      </w:r>
      <w:r w:rsidR="00F429FE" w:rsidRPr="00BE52B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65E87" w:rsidRPr="00BE52B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2024</w:t>
      </w:r>
    </w:p>
    <w:p w14:paraId="22178F8A" w14:textId="77777777" w:rsidR="004C3B86" w:rsidRDefault="00754460" w:rsidP="003F6010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>RADY MIASTA MŁAWA</w:t>
      </w:r>
    </w:p>
    <w:p w14:paraId="69F40328" w14:textId="12E97AC5" w:rsidR="002B034D" w:rsidRPr="00BE52B0" w:rsidRDefault="008E07CA" w:rsidP="003F6010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 dnia </w:t>
      </w:r>
      <w:r w:rsidR="00BE52B0" w:rsidRPr="00BE52B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26 marca 2024 r.</w:t>
      </w:r>
    </w:p>
    <w:p w14:paraId="4937570E" w14:textId="77777777" w:rsidR="004C3B86" w:rsidRDefault="008E07CA" w:rsidP="003F6010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</w:t>
      </w:r>
      <w:bookmarkStart w:id="0" w:name="_Hlk98242536"/>
    </w:p>
    <w:p w14:paraId="5129F85C" w14:textId="48ADA8F3" w:rsidR="002B034D" w:rsidRPr="00BE52B0" w:rsidRDefault="008E07CA" w:rsidP="003F6010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ustalenia wysokości ekwiwalentu pieniężnego dla </w:t>
      </w:r>
      <w:r w:rsidR="00827F8C"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strażaków </w:t>
      </w:r>
      <w:r w:rsidR="002B034D"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ratowników </w:t>
      </w:r>
      <w:r w:rsidR="00754460"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>o</w:t>
      </w:r>
      <w:r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chotniczych </w:t>
      </w:r>
      <w:r w:rsidR="00754460"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>s</w:t>
      </w:r>
      <w:r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traży </w:t>
      </w:r>
      <w:r w:rsidR="00754460"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>p</w:t>
      </w:r>
      <w:r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>ożarnych</w:t>
      </w:r>
      <w:r w:rsidR="002B034D"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 terenu Miasta </w:t>
      </w:r>
      <w:r w:rsidR="00CC5171"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>Mława</w:t>
      </w:r>
      <w:r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uczestniczący</w:t>
      </w:r>
      <w:r w:rsidR="00E17D06"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ch w działaniach ratowniczych, akcjach ratowniczych, </w:t>
      </w:r>
      <w:r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>szkoleniach</w:t>
      </w:r>
      <w:r w:rsidR="00E17D06"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313204"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>lub</w:t>
      </w:r>
      <w:r w:rsidR="00E17D06" w:rsidRPr="00BE52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ćwiczeniach</w:t>
      </w:r>
      <w:bookmarkEnd w:id="0"/>
    </w:p>
    <w:p w14:paraId="5229D1AA" w14:textId="4F575594" w:rsidR="002B034D" w:rsidRPr="00BE52B0" w:rsidRDefault="008E07CA" w:rsidP="003F6010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Na podstawie art. 18 ust. 2 pkt 15 ustawy</w:t>
      </w:r>
      <w:r w:rsidR="00CC5171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z dnia 8 marca 1990 r.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o samorządzie gminnym (Dz.</w:t>
      </w:r>
      <w:r w:rsidR="00121EA4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U. z 202</w:t>
      </w:r>
      <w:r w:rsidR="002B49AD" w:rsidRPr="00BE52B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121EA4" w:rsidRPr="00BE52B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poz. </w:t>
      </w:r>
      <w:r w:rsidR="002B49AD" w:rsidRPr="00BE52B0">
        <w:rPr>
          <w:rStyle w:val="markedcontent"/>
          <w:rFonts w:ascii="Times New Roman" w:hAnsi="Times New Roman" w:cs="Times New Roman"/>
          <w:sz w:val="24"/>
          <w:szCs w:val="24"/>
        </w:rPr>
        <w:t>40</w:t>
      </w:r>
      <w:r w:rsidR="00CC5171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C5171" w:rsidRPr="00BE52B0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="00CC5171" w:rsidRPr="00BE52B0">
        <w:rPr>
          <w:rStyle w:val="markedcontent"/>
          <w:rFonts w:ascii="Times New Roman" w:hAnsi="Times New Roman" w:cs="Times New Roman"/>
          <w:sz w:val="24"/>
          <w:szCs w:val="24"/>
        </w:rPr>
        <w:t>. zm.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) w</w:t>
      </w:r>
      <w:r w:rsidR="004C3B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związku z</w:t>
      </w:r>
      <w:r w:rsidR="004C3B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4C3B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27F8C" w:rsidRPr="00BE52B0"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="004C3B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ust. 1</w:t>
      </w:r>
      <w:r w:rsidR="00313204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, 1a i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2 ustawy z dnia </w:t>
      </w:r>
      <w:r w:rsidR="00827F8C" w:rsidRPr="00BE52B0">
        <w:rPr>
          <w:rStyle w:val="markedcontent"/>
          <w:rFonts w:ascii="Times New Roman" w:hAnsi="Times New Roman" w:cs="Times New Roman"/>
          <w:sz w:val="24"/>
          <w:szCs w:val="24"/>
        </w:rPr>
        <w:t>17 grudnia 2021</w:t>
      </w:r>
      <w:r w:rsidR="002B034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r. o</w:t>
      </w:r>
      <w:r w:rsidR="00827F8C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ochotniczych strażach pożarnych </w:t>
      </w:r>
      <w:r w:rsidR="002B034D" w:rsidRPr="00BE52B0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1B1D80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4C3B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4C3B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2B49AD" w:rsidRPr="00BE52B0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r. poz.</w:t>
      </w:r>
      <w:r w:rsidR="004C3B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B49AD" w:rsidRPr="00BE52B0">
        <w:rPr>
          <w:rStyle w:val="markedcontent"/>
          <w:rFonts w:ascii="Times New Roman" w:hAnsi="Times New Roman" w:cs="Times New Roman"/>
          <w:sz w:val="24"/>
          <w:szCs w:val="24"/>
        </w:rPr>
        <w:t>233</w:t>
      </w:r>
      <w:r w:rsidR="00D93713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) Rada Miasta Mława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uchwala, co następuje:</w:t>
      </w:r>
    </w:p>
    <w:p w14:paraId="295D4458" w14:textId="05CD1B62" w:rsidR="00961CCD" w:rsidRPr="00BE52B0" w:rsidRDefault="00961CCD" w:rsidP="003F6010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E52B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1.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E07CA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Ustala się </w:t>
      </w:r>
      <w:r w:rsidR="00D93713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wysokość </w:t>
      </w:r>
      <w:r w:rsidR="008E07CA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ekwiwalentu </w:t>
      </w:r>
      <w:r w:rsidR="00D93713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pieniężnego dla </w:t>
      </w:r>
      <w:r w:rsidR="003E431D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strażaków ratowników</w:t>
      </w:r>
      <w:r w:rsidR="00D05305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48A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ochotniczych </w:t>
      </w:r>
      <w:r w:rsidR="00D05305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straży pożarnych </w:t>
      </w:r>
      <w:r w:rsidR="00D93713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z terenu miasta Mława, </w:t>
      </w:r>
      <w:r w:rsidR="00313204" w:rsidRPr="00BE52B0">
        <w:rPr>
          <w:rStyle w:val="markedcontent"/>
          <w:rFonts w:ascii="Times New Roman" w:hAnsi="Times New Roman" w:cs="Times New Roman"/>
          <w:sz w:val="24"/>
          <w:szCs w:val="24"/>
        </w:rPr>
        <w:t>w kwocie</w:t>
      </w:r>
      <w:r w:rsidR="00DF39D6" w:rsidRPr="00BE52B0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A13B8C9" w14:textId="7B6D2B36" w:rsidR="00961CCD" w:rsidRPr="00BE52B0" w:rsidRDefault="002B49AD" w:rsidP="003F6010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357" w:hanging="357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28</w:t>
      </w:r>
      <w:r w:rsidR="00D05305" w:rsidRPr="00BE52B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D05305" w:rsidRPr="00BE52B0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DF39D6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zł </w:t>
      </w:r>
      <w:r w:rsidR="008E07CA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za </w:t>
      </w:r>
      <w:r w:rsidR="00313204" w:rsidRPr="00BE52B0">
        <w:rPr>
          <w:rStyle w:val="markedcontent"/>
          <w:rFonts w:ascii="Times New Roman" w:hAnsi="Times New Roman" w:cs="Times New Roman"/>
          <w:sz w:val="24"/>
          <w:szCs w:val="24"/>
        </w:rPr>
        <w:t>uczestnictwo</w:t>
      </w:r>
      <w:r w:rsidR="00DF39D6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w działani</w:t>
      </w:r>
      <w:r w:rsidR="00B71298" w:rsidRPr="00BE52B0">
        <w:rPr>
          <w:rStyle w:val="markedcontent"/>
          <w:rFonts w:ascii="Times New Roman" w:hAnsi="Times New Roman" w:cs="Times New Roman"/>
          <w:sz w:val="24"/>
          <w:szCs w:val="24"/>
        </w:rPr>
        <w:t>ach</w:t>
      </w:r>
      <w:r w:rsidR="00DF39D6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ratowniczy</w:t>
      </w:r>
      <w:r w:rsidR="00B71298" w:rsidRPr="00BE52B0">
        <w:rPr>
          <w:rStyle w:val="markedcontent"/>
          <w:rFonts w:ascii="Times New Roman" w:hAnsi="Times New Roman" w:cs="Times New Roman"/>
          <w:sz w:val="24"/>
          <w:szCs w:val="24"/>
        </w:rPr>
        <w:t>ch</w:t>
      </w:r>
      <w:r w:rsidR="00DF39D6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A3DC7" w:rsidRPr="00BE52B0">
        <w:rPr>
          <w:rStyle w:val="markedcontent"/>
          <w:rFonts w:ascii="Times New Roman" w:hAnsi="Times New Roman" w:cs="Times New Roman"/>
          <w:sz w:val="24"/>
          <w:szCs w:val="24"/>
        </w:rPr>
        <w:t>lub</w:t>
      </w:r>
      <w:r w:rsidR="00DF39D6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akcj</w:t>
      </w:r>
      <w:r w:rsidR="00B71298" w:rsidRPr="00BE52B0">
        <w:rPr>
          <w:rStyle w:val="markedcontent"/>
          <w:rFonts w:ascii="Times New Roman" w:hAnsi="Times New Roman" w:cs="Times New Roman"/>
          <w:sz w:val="24"/>
          <w:szCs w:val="24"/>
        </w:rPr>
        <w:t>ach</w:t>
      </w:r>
      <w:r w:rsidR="00DF39D6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ratownicz</w:t>
      </w:r>
      <w:r w:rsidR="00B71298" w:rsidRPr="00BE52B0">
        <w:rPr>
          <w:rStyle w:val="markedcontent"/>
          <w:rFonts w:ascii="Times New Roman" w:hAnsi="Times New Roman" w:cs="Times New Roman"/>
          <w:sz w:val="24"/>
          <w:szCs w:val="24"/>
        </w:rPr>
        <w:t>ych</w:t>
      </w:r>
      <w:r w:rsidR="00DF39D6" w:rsidRPr="00BE52B0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61A4E889" w14:textId="6C27883D" w:rsidR="00281491" w:rsidRPr="00BE52B0" w:rsidRDefault="002B49AD" w:rsidP="003F6010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360"/>
        <w:rPr>
          <w:rStyle w:val="markedcontent"/>
          <w:rFonts w:ascii="Times New Roman" w:hAnsi="Times New Roman" w:cs="Times New Roman"/>
          <w:sz w:val="24"/>
          <w:szCs w:val="24"/>
        </w:rPr>
      </w:pP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D05305" w:rsidRPr="00BE52B0">
        <w:rPr>
          <w:rStyle w:val="markedcontent"/>
          <w:rFonts w:ascii="Times New Roman" w:hAnsi="Times New Roman" w:cs="Times New Roman"/>
          <w:sz w:val="24"/>
          <w:szCs w:val="24"/>
        </w:rPr>
        <w:t>8,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D05305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0 </w:t>
      </w:r>
      <w:r w:rsidR="00DF39D6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zł za </w:t>
      </w:r>
      <w:r w:rsidR="00313204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uczestnictwo</w:t>
      </w:r>
      <w:r w:rsidR="00DF39D6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w szkoleni</w:t>
      </w:r>
      <w:r w:rsidR="003E431D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ach </w:t>
      </w:r>
      <w:r w:rsidR="00313204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B72902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F39D6" w:rsidRPr="00BE52B0">
        <w:rPr>
          <w:rStyle w:val="markedcontent"/>
          <w:rFonts w:ascii="Times New Roman" w:hAnsi="Times New Roman" w:cs="Times New Roman"/>
          <w:sz w:val="24"/>
          <w:szCs w:val="24"/>
        </w:rPr>
        <w:t>ćwiczeniach</w:t>
      </w:r>
      <w:r w:rsidR="00A64A6C" w:rsidRPr="00BE52B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FACD199" w14:textId="509561C9" w:rsidR="002B49AD" w:rsidRPr="00BE52B0" w:rsidRDefault="00DF39D6" w:rsidP="003F6010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E52B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1EA4" w:rsidRPr="00BE52B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</w:t>
      </w:r>
      <w:r w:rsidR="001378CE" w:rsidRPr="00BE52B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B49A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Ustala się wysokość ekwiwalentu pieniężnego dla </w:t>
      </w:r>
      <w:r w:rsidR="002B49AD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strażaków ratowników </w:t>
      </w:r>
      <w:r w:rsidR="002B49A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ochotniczych straży pożarnych z terenu miasta Mława, za udział w działaniach, </w:t>
      </w:r>
      <w:r w:rsidR="002B49AD" w:rsidRPr="00BE52B0">
        <w:rPr>
          <w:rFonts w:ascii="Times New Roman" w:hAnsi="Times New Roman" w:cs="Times New Roman"/>
          <w:sz w:val="24"/>
          <w:szCs w:val="24"/>
        </w:rPr>
        <w:t xml:space="preserve">o których mowa w art. 3 pkt 7 ustawy </w:t>
      </w:r>
      <w:r w:rsidR="002B49A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z dnia 17 grudnia 2021 r. o ochotniczych strażach pożarnych w </w:t>
      </w:r>
      <w:r w:rsidR="00313204" w:rsidRPr="00BE52B0">
        <w:rPr>
          <w:rStyle w:val="markedcontent"/>
          <w:rFonts w:ascii="Times New Roman" w:hAnsi="Times New Roman" w:cs="Times New Roman"/>
          <w:sz w:val="24"/>
          <w:szCs w:val="24"/>
        </w:rPr>
        <w:t>kwocie</w:t>
      </w:r>
      <w:r w:rsidR="00AA3DC7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B49A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28,00 zł za </w:t>
      </w:r>
      <w:r w:rsidR="00905847" w:rsidRPr="00BE52B0">
        <w:rPr>
          <w:rStyle w:val="markedcontent"/>
          <w:rFonts w:ascii="Times New Roman" w:hAnsi="Times New Roman" w:cs="Times New Roman"/>
          <w:sz w:val="24"/>
          <w:szCs w:val="24"/>
        </w:rPr>
        <w:t>udział</w:t>
      </w:r>
      <w:r w:rsidR="002B49A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w działani</w:t>
      </w:r>
      <w:r w:rsidR="00475FBE" w:rsidRPr="00BE52B0">
        <w:rPr>
          <w:rStyle w:val="markedcontent"/>
          <w:rFonts w:ascii="Times New Roman" w:hAnsi="Times New Roman" w:cs="Times New Roman"/>
          <w:sz w:val="24"/>
          <w:szCs w:val="24"/>
        </w:rPr>
        <w:t>ach</w:t>
      </w:r>
      <w:r w:rsidR="002B49A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75FBE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o których mowa </w:t>
      </w:r>
      <w:r w:rsidR="00475FBE" w:rsidRPr="00BE52B0">
        <w:rPr>
          <w:rFonts w:ascii="Times New Roman" w:hAnsi="Times New Roman" w:cs="Times New Roman"/>
          <w:sz w:val="24"/>
          <w:szCs w:val="24"/>
        </w:rPr>
        <w:t xml:space="preserve">w art. 3 pkt 7 ustawy </w:t>
      </w:r>
      <w:r w:rsidR="00475FBE" w:rsidRPr="00BE52B0">
        <w:rPr>
          <w:rStyle w:val="markedcontent"/>
          <w:rFonts w:ascii="Times New Roman" w:hAnsi="Times New Roman" w:cs="Times New Roman"/>
          <w:sz w:val="24"/>
          <w:szCs w:val="24"/>
        </w:rPr>
        <w:t>z dnia 17 grudnia 2021 r. o ochotniczych strażach pożarnych</w:t>
      </w:r>
      <w:r w:rsidR="00D92047" w:rsidRPr="00BE52B0">
        <w:rPr>
          <w:rFonts w:ascii="Times New Roman" w:hAnsi="Times New Roman" w:cs="Times New Roman"/>
          <w:sz w:val="24"/>
          <w:szCs w:val="24"/>
        </w:rPr>
        <w:t>.</w:t>
      </w:r>
    </w:p>
    <w:p w14:paraId="775E99DC" w14:textId="7012217C" w:rsidR="00961CCD" w:rsidRPr="00BE52B0" w:rsidRDefault="002B49AD" w:rsidP="003F6010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E52B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3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8E07CA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Wykonanie uchwały powierza się Burmistrzowi Miasta 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>Mława</w:t>
      </w:r>
    </w:p>
    <w:p w14:paraId="03417F31" w14:textId="58EA031C" w:rsidR="002B034D" w:rsidRPr="00BE52B0" w:rsidRDefault="008E07CA" w:rsidP="003F6010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E52B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B49AD" w:rsidRPr="00BE52B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DF39D6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Traci moc uchwała 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EC656C" w:rsidRPr="00BE52B0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75FBE" w:rsidRPr="00BE52B0">
        <w:rPr>
          <w:rStyle w:val="markedcontent"/>
          <w:rFonts w:ascii="Times New Roman" w:hAnsi="Times New Roman" w:cs="Times New Roman"/>
          <w:sz w:val="24"/>
          <w:szCs w:val="24"/>
        </w:rPr>
        <w:t>XL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="00756F21" w:rsidRPr="00BE52B0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475FBE" w:rsidRPr="00BE52B0">
        <w:rPr>
          <w:rStyle w:val="markedcontent"/>
          <w:rFonts w:ascii="Times New Roman" w:hAnsi="Times New Roman" w:cs="Times New Roman"/>
          <w:sz w:val="24"/>
          <w:szCs w:val="24"/>
        </w:rPr>
        <w:t>23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>/202</w:t>
      </w:r>
      <w:r w:rsidR="00756F21" w:rsidRPr="00BE52B0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Rady 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>Miasta Mława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z dnia 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E56784" w:rsidRPr="00BE52B0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56784" w:rsidRPr="00BE52B0">
        <w:rPr>
          <w:rStyle w:val="markedcontent"/>
          <w:rFonts w:ascii="Times New Roman" w:hAnsi="Times New Roman" w:cs="Times New Roman"/>
          <w:sz w:val="24"/>
          <w:szCs w:val="24"/>
        </w:rPr>
        <w:t>maja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756F21" w:rsidRPr="00BE52B0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r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. w</w:t>
      </w:r>
      <w:r w:rsidR="004C3B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sprawie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ustalenia wysokości ekwiwalentu pieniężnego dla </w:t>
      </w:r>
      <w:r w:rsidR="00B353C4" w:rsidRPr="00BE52B0">
        <w:rPr>
          <w:rStyle w:val="markedcontent"/>
          <w:rFonts w:ascii="Times New Roman" w:hAnsi="Times New Roman" w:cs="Times New Roman"/>
          <w:sz w:val="24"/>
          <w:szCs w:val="24"/>
        </w:rPr>
        <w:t>strażaków ratowników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chotniczych 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traży 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ożarnych</w:t>
      </w:r>
      <w:r w:rsidR="00DF39D6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z terenu</w:t>
      </w:r>
      <w:r w:rsidR="002B034D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61CCD" w:rsidRPr="00BE52B0">
        <w:rPr>
          <w:rStyle w:val="markedcontent"/>
          <w:rFonts w:ascii="Times New Roman" w:hAnsi="Times New Roman" w:cs="Times New Roman"/>
          <w:sz w:val="24"/>
          <w:szCs w:val="24"/>
        </w:rPr>
        <w:t>miasta Mława</w:t>
      </w:r>
      <w:r w:rsidR="00B353C4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13204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uczestniczących w działaniach ratowniczych, akcjach ratowniczych, szkoleniach i ćwiczeniach </w:t>
      </w:r>
      <w:r w:rsidR="00B353C4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(Dz. Urz. Woj. </w:t>
      </w:r>
      <w:proofErr w:type="spellStart"/>
      <w:r w:rsidR="00B353C4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Maz</w:t>
      </w:r>
      <w:proofErr w:type="spellEnd"/>
      <w:r w:rsidR="00B353C4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. poz. </w:t>
      </w:r>
      <w:r w:rsidR="00E56784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A179B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6784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A179B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353C4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F39D6" w:rsidRPr="00BE52B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B92E6E" w14:textId="4AFE025F" w:rsidR="00C3428B" w:rsidRPr="00BE52B0" w:rsidRDefault="008E07CA" w:rsidP="003F6010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E52B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B49AD" w:rsidRPr="00BE52B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</w:t>
      </w:r>
      <w:r w:rsidR="00191077" w:rsidRPr="00BE52B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EB45C1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Uchwała </w:t>
      </w:r>
      <w:r w:rsidR="00756F21" w:rsidRPr="00BE52B0">
        <w:rPr>
          <w:rStyle w:val="markedcontent"/>
          <w:rFonts w:ascii="Times New Roman" w:hAnsi="Times New Roman" w:cs="Times New Roman"/>
          <w:sz w:val="24"/>
          <w:szCs w:val="24"/>
        </w:rPr>
        <w:t>wchodzi w życie po upływie 14 dni od dnia</w:t>
      </w:r>
      <w:r w:rsidR="00121EA4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ogłoszeni</w:t>
      </w:r>
      <w:r w:rsidR="00756F21" w:rsidRPr="00BE52B0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w</w:t>
      </w:r>
      <w:r w:rsidR="004C3B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52B0">
        <w:rPr>
          <w:rStyle w:val="markedcontent"/>
          <w:rFonts w:ascii="Times New Roman" w:hAnsi="Times New Roman" w:cs="Times New Roman"/>
          <w:sz w:val="24"/>
          <w:szCs w:val="24"/>
        </w:rPr>
        <w:t>Dzienniku Urzędowym Wojewód</w:t>
      </w:r>
      <w:r w:rsidR="00EC656C" w:rsidRPr="00BE52B0">
        <w:rPr>
          <w:rStyle w:val="markedcontent"/>
          <w:rFonts w:ascii="Times New Roman" w:hAnsi="Times New Roman" w:cs="Times New Roman"/>
          <w:sz w:val="24"/>
          <w:szCs w:val="24"/>
        </w:rPr>
        <w:t>ztwa</w:t>
      </w:r>
      <w:r w:rsidR="00EB45C1" w:rsidRPr="00BE52B0">
        <w:rPr>
          <w:rStyle w:val="markedcontent"/>
          <w:rFonts w:ascii="Times New Roman" w:hAnsi="Times New Roman" w:cs="Times New Roman"/>
          <w:sz w:val="24"/>
          <w:szCs w:val="24"/>
        </w:rPr>
        <w:t xml:space="preserve"> Mazowieckiego</w:t>
      </w:r>
      <w:r w:rsidR="000F7584" w:rsidRPr="00BE52B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85BFBB3" w14:textId="77777777" w:rsidR="00754460" w:rsidRPr="00BE52B0" w:rsidRDefault="00754460" w:rsidP="003F6010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52B0">
        <w:rPr>
          <w:rFonts w:ascii="Times New Roman" w:hAnsi="Times New Roman" w:cs="Times New Roman"/>
          <w:b/>
          <w:bCs/>
          <w:sz w:val="24"/>
          <w:szCs w:val="24"/>
        </w:rPr>
        <w:t>Przewodniczący Rady Miasta</w:t>
      </w:r>
    </w:p>
    <w:p w14:paraId="67A7E5D7" w14:textId="52B64827" w:rsidR="00121EA4" w:rsidRPr="00BE52B0" w:rsidRDefault="00754460" w:rsidP="003F6010">
      <w:pPr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E52B0">
        <w:rPr>
          <w:rFonts w:ascii="Times New Roman" w:hAnsi="Times New Roman" w:cs="Times New Roman"/>
          <w:b/>
          <w:bCs/>
          <w:sz w:val="24"/>
          <w:szCs w:val="24"/>
        </w:rPr>
        <w:t xml:space="preserve">Lech </w:t>
      </w:r>
      <w:proofErr w:type="spellStart"/>
      <w:r w:rsidRPr="00BE52B0">
        <w:rPr>
          <w:rFonts w:ascii="Times New Roman" w:hAnsi="Times New Roman" w:cs="Times New Roman"/>
          <w:b/>
          <w:bCs/>
          <w:sz w:val="24"/>
          <w:szCs w:val="24"/>
        </w:rPr>
        <w:t>Prejs</w:t>
      </w:r>
      <w:proofErr w:type="spellEnd"/>
    </w:p>
    <w:sectPr w:rsidR="00121EA4" w:rsidRPr="00BE52B0" w:rsidSect="00A6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41012" w14:textId="77777777" w:rsidR="00A62686" w:rsidRDefault="00A62686" w:rsidP="002B034D">
      <w:pPr>
        <w:spacing w:after="0" w:line="240" w:lineRule="auto"/>
      </w:pPr>
      <w:r>
        <w:separator/>
      </w:r>
    </w:p>
  </w:endnote>
  <w:endnote w:type="continuationSeparator" w:id="0">
    <w:p w14:paraId="5AA0C5E0" w14:textId="77777777" w:rsidR="00A62686" w:rsidRDefault="00A62686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0CEF9" w14:textId="77777777" w:rsidR="00A62686" w:rsidRDefault="00A62686" w:rsidP="002B034D">
      <w:pPr>
        <w:spacing w:after="0" w:line="240" w:lineRule="auto"/>
      </w:pPr>
      <w:r>
        <w:separator/>
      </w:r>
    </w:p>
  </w:footnote>
  <w:footnote w:type="continuationSeparator" w:id="0">
    <w:p w14:paraId="1E1711FE" w14:textId="77777777" w:rsidR="00A62686" w:rsidRDefault="00A62686" w:rsidP="002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66F68"/>
    <w:multiLevelType w:val="hybridMultilevel"/>
    <w:tmpl w:val="95AC7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6FDF"/>
    <w:multiLevelType w:val="multilevel"/>
    <w:tmpl w:val="67EAD89C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0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2" w:hanging="180"/>
      </w:pPr>
      <w:rPr>
        <w:rFonts w:hint="default"/>
      </w:rPr>
    </w:lvl>
  </w:abstractNum>
  <w:abstractNum w:abstractNumId="2" w15:restartNumberingAfterBreak="0">
    <w:nsid w:val="4E350ED4"/>
    <w:multiLevelType w:val="hybridMultilevel"/>
    <w:tmpl w:val="95AC7C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8724E"/>
    <w:multiLevelType w:val="multilevel"/>
    <w:tmpl w:val="67EAD89C"/>
    <w:lvl w:ilvl="0">
      <w:start w:val="1"/>
      <w:numFmt w:val="decimal"/>
      <w:lvlText w:val="§ %1"/>
      <w:lvlJc w:val="left"/>
      <w:pPr>
        <w:ind w:left="778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65292115">
    <w:abstractNumId w:val="1"/>
  </w:num>
  <w:num w:numId="2" w16cid:durableId="1421370575">
    <w:abstractNumId w:val="3"/>
  </w:num>
  <w:num w:numId="3" w16cid:durableId="299767343">
    <w:abstractNumId w:val="0"/>
  </w:num>
  <w:num w:numId="4" w16cid:durableId="420297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A"/>
    <w:rsid w:val="00002BDE"/>
    <w:rsid w:val="0003572E"/>
    <w:rsid w:val="0003630F"/>
    <w:rsid w:val="00086601"/>
    <w:rsid w:val="000F17C1"/>
    <w:rsid w:val="000F7584"/>
    <w:rsid w:val="001046B6"/>
    <w:rsid w:val="00121EA4"/>
    <w:rsid w:val="001378CE"/>
    <w:rsid w:val="001537E0"/>
    <w:rsid w:val="00186057"/>
    <w:rsid w:val="0018645D"/>
    <w:rsid w:val="00191077"/>
    <w:rsid w:val="001B1D80"/>
    <w:rsid w:val="001C1618"/>
    <w:rsid w:val="001C2C84"/>
    <w:rsid w:val="00212F5F"/>
    <w:rsid w:val="0023547A"/>
    <w:rsid w:val="00241093"/>
    <w:rsid w:val="002666D2"/>
    <w:rsid w:val="00281491"/>
    <w:rsid w:val="002A3F3C"/>
    <w:rsid w:val="002B034D"/>
    <w:rsid w:val="002B49AD"/>
    <w:rsid w:val="002F523F"/>
    <w:rsid w:val="0031046E"/>
    <w:rsid w:val="00313204"/>
    <w:rsid w:val="0032349F"/>
    <w:rsid w:val="0038448A"/>
    <w:rsid w:val="003A5DBA"/>
    <w:rsid w:val="003E431D"/>
    <w:rsid w:val="003F6010"/>
    <w:rsid w:val="00475FBE"/>
    <w:rsid w:val="004C3B86"/>
    <w:rsid w:val="0051199D"/>
    <w:rsid w:val="00553C37"/>
    <w:rsid w:val="00565E87"/>
    <w:rsid w:val="005864F6"/>
    <w:rsid w:val="00587EAD"/>
    <w:rsid w:val="00681EF1"/>
    <w:rsid w:val="006E64AF"/>
    <w:rsid w:val="006E75C9"/>
    <w:rsid w:val="006F1E02"/>
    <w:rsid w:val="006F7106"/>
    <w:rsid w:val="007107CF"/>
    <w:rsid w:val="00754460"/>
    <w:rsid w:val="00756F21"/>
    <w:rsid w:val="0077267E"/>
    <w:rsid w:val="007C20AF"/>
    <w:rsid w:val="007D0DA1"/>
    <w:rsid w:val="00827F8C"/>
    <w:rsid w:val="008407F3"/>
    <w:rsid w:val="008574A2"/>
    <w:rsid w:val="008E07CA"/>
    <w:rsid w:val="008E459A"/>
    <w:rsid w:val="008F0CA4"/>
    <w:rsid w:val="00905847"/>
    <w:rsid w:val="00921AB6"/>
    <w:rsid w:val="00921C05"/>
    <w:rsid w:val="00924D9F"/>
    <w:rsid w:val="00961BD3"/>
    <w:rsid w:val="00961CCD"/>
    <w:rsid w:val="009C3BC4"/>
    <w:rsid w:val="00A307A2"/>
    <w:rsid w:val="00A31133"/>
    <w:rsid w:val="00A62686"/>
    <w:rsid w:val="00A64A6C"/>
    <w:rsid w:val="00A92E0B"/>
    <w:rsid w:val="00AA179B"/>
    <w:rsid w:val="00AA3DC7"/>
    <w:rsid w:val="00AE744D"/>
    <w:rsid w:val="00B21BE0"/>
    <w:rsid w:val="00B24B27"/>
    <w:rsid w:val="00B308D5"/>
    <w:rsid w:val="00B353C4"/>
    <w:rsid w:val="00B46AEB"/>
    <w:rsid w:val="00B71298"/>
    <w:rsid w:val="00B72902"/>
    <w:rsid w:val="00BC337F"/>
    <w:rsid w:val="00BD1EF9"/>
    <w:rsid w:val="00BE52B0"/>
    <w:rsid w:val="00C30C27"/>
    <w:rsid w:val="00C32B4A"/>
    <w:rsid w:val="00C3428B"/>
    <w:rsid w:val="00C5559C"/>
    <w:rsid w:val="00C644F3"/>
    <w:rsid w:val="00C93FAC"/>
    <w:rsid w:val="00CA4CEB"/>
    <w:rsid w:val="00CC5171"/>
    <w:rsid w:val="00D05305"/>
    <w:rsid w:val="00D45506"/>
    <w:rsid w:val="00D46056"/>
    <w:rsid w:val="00D92047"/>
    <w:rsid w:val="00D93713"/>
    <w:rsid w:val="00DF39D6"/>
    <w:rsid w:val="00E17D06"/>
    <w:rsid w:val="00E56784"/>
    <w:rsid w:val="00E70C05"/>
    <w:rsid w:val="00E87DE9"/>
    <w:rsid w:val="00EB45C1"/>
    <w:rsid w:val="00EC656C"/>
    <w:rsid w:val="00F33D5D"/>
    <w:rsid w:val="00F429FE"/>
    <w:rsid w:val="00F43A73"/>
    <w:rsid w:val="00F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1529"/>
  <w15:docId w15:val="{5A5C6C67-6136-4478-B4DA-BBB9BC05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07CA"/>
  </w:style>
  <w:style w:type="paragraph" w:styleId="Nagwek">
    <w:name w:val="header"/>
    <w:basedOn w:val="Normalny"/>
    <w:link w:val="Nagwek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34D"/>
  </w:style>
  <w:style w:type="paragraph" w:styleId="Stopka">
    <w:name w:val="footer"/>
    <w:basedOn w:val="Normalny"/>
    <w:link w:val="Stopka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4D"/>
  </w:style>
  <w:style w:type="paragraph" w:styleId="Akapitzlist">
    <w:name w:val="List Paragraph"/>
    <w:basedOn w:val="Normalny"/>
    <w:uiPriority w:val="34"/>
    <w:qFormat/>
    <w:rsid w:val="00DF3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7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95F4-7525-46A8-98F6-D5DDE379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Rogalski</dc:creator>
  <cp:lastModifiedBy>Roman Zygner</cp:lastModifiedBy>
  <cp:revision>4</cp:revision>
  <cp:lastPrinted>2024-03-27T08:05:00Z</cp:lastPrinted>
  <dcterms:created xsi:type="dcterms:W3CDTF">2024-03-27T08:10:00Z</dcterms:created>
  <dcterms:modified xsi:type="dcterms:W3CDTF">2024-03-27T08:17:00Z</dcterms:modified>
</cp:coreProperties>
</file>