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4D" w:rsidRDefault="0087274D">
      <w:pPr>
        <w:pStyle w:val="Tekstpodstawowy"/>
        <w:spacing w:before="135"/>
        <w:rPr>
          <w:rFonts w:ascii="Times New Roman"/>
        </w:rPr>
      </w:pPr>
    </w:p>
    <w:p w:rsidR="0087274D" w:rsidRDefault="00BF27B4">
      <w:pPr>
        <w:pStyle w:val="Tytu"/>
      </w:pP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Zarządzenia</w:t>
      </w:r>
      <w:r>
        <w:rPr>
          <w:spacing w:val="-3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80/2024</w:t>
      </w:r>
      <w:r>
        <w:rPr>
          <w:spacing w:val="-4"/>
        </w:rPr>
        <w:t xml:space="preserve"> </w:t>
      </w:r>
      <w:r>
        <w:t>Burmistrza</w:t>
      </w:r>
      <w:r>
        <w:rPr>
          <w:spacing w:val="-4"/>
        </w:rPr>
        <w:t xml:space="preserve"> </w:t>
      </w:r>
      <w:r>
        <w:t>Miasta</w:t>
      </w:r>
      <w:r>
        <w:rPr>
          <w:spacing w:val="-4"/>
        </w:rPr>
        <w:t xml:space="preserve"> </w:t>
      </w:r>
      <w:r>
        <w:t>Mława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rPr>
          <w:spacing w:val="-5"/>
        </w:rPr>
        <w:t>r.</w:t>
      </w:r>
    </w:p>
    <w:p w:rsidR="0087274D" w:rsidRDefault="0087274D">
      <w:pPr>
        <w:pStyle w:val="Tekstpodstawowy"/>
        <w:spacing w:before="191"/>
        <w:rPr>
          <w:b/>
        </w:rPr>
      </w:pPr>
    </w:p>
    <w:p w:rsidR="0087274D" w:rsidRDefault="00BF27B4">
      <w:pPr>
        <w:pStyle w:val="Tekstpodstawowy"/>
        <w:spacing w:before="1"/>
        <w:ind w:left="174"/>
      </w:pPr>
      <w:r>
        <w:t>Dochody</w:t>
      </w:r>
      <w:r>
        <w:rPr>
          <w:spacing w:val="-5"/>
        </w:rPr>
        <w:t xml:space="preserve"> </w:t>
      </w:r>
      <w:r>
        <w:t>związane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realizacją</w:t>
      </w:r>
      <w:r>
        <w:rPr>
          <w:spacing w:val="-4"/>
        </w:rPr>
        <w:t xml:space="preserve"> </w:t>
      </w:r>
      <w:r>
        <w:t>zadań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zakresu</w:t>
      </w:r>
      <w:r>
        <w:rPr>
          <w:spacing w:val="-4"/>
        </w:rPr>
        <w:t xml:space="preserve"> </w:t>
      </w:r>
      <w:r>
        <w:t>administracji</w:t>
      </w:r>
      <w:r>
        <w:rPr>
          <w:spacing w:val="-5"/>
        </w:rPr>
        <w:t xml:space="preserve"> </w:t>
      </w:r>
      <w:r>
        <w:t>rządowej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innych</w:t>
      </w:r>
      <w:r>
        <w:rPr>
          <w:spacing w:val="-4"/>
        </w:rPr>
        <w:t xml:space="preserve"> </w:t>
      </w:r>
      <w:r>
        <w:t>zadań</w:t>
      </w:r>
      <w:r>
        <w:rPr>
          <w:spacing w:val="-5"/>
        </w:rPr>
        <w:t xml:space="preserve"> </w:t>
      </w:r>
      <w:r>
        <w:t>zleconych</w:t>
      </w:r>
      <w:r>
        <w:rPr>
          <w:spacing w:val="-5"/>
        </w:rPr>
        <w:t xml:space="preserve"> </w:t>
      </w:r>
      <w:r>
        <w:t>odrębnymi</w:t>
      </w:r>
      <w:r>
        <w:rPr>
          <w:spacing w:val="-4"/>
        </w:rPr>
        <w:t xml:space="preserve"> </w:t>
      </w:r>
      <w:r>
        <w:t>ustawami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2024</w:t>
      </w:r>
      <w:r>
        <w:rPr>
          <w:spacing w:val="-4"/>
        </w:rPr>
        <w:t xml:space="preserve"> roku</w:t>
      </w:r>
    </w:p>
    <w:p w:rsidR="0087274D" w:rsidRDefault="0087274D">
      <w:pPr>
        <w:pStyle w:val="Tekstpodstawowy"/>
        <w:spacing w:before="137" w:after="1"/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87274D">
        <w:trPr>
          <w:trHeight w:val="268"/>
        </w:trPr>
        <w:tc>
          <w:tcPr>
            <w:tcW w:w="1259" w:type="dxa"/>
          </w:tcPr>
          <w:p w:rsidR="0087274D" w:rsidRDefault="00BF27B4">
            <w:pPr>
              <w:pStyle w:val="TableParagraph"/>
              <w:spacing w:before="25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Dział</w:t>
            </w:r>
          </w:p>
        </w:tc>
        <w:tc>
          <w:tcPr>
            <w:tcW w:w="1259" w:type="dxa"/>
          </w:tcPr>
          <w:p w:rsidR="0087274D" w:rsidRDefault="00BF27B4">
            <w:pPr>
              <w:pStyle w:val="TableParagraph"/>
              <w:spacing w:before="25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Rozdział</w:t>
            </w:r>
          </w:p>
        </w:tc>
        <w:tc>
          <w:tcPr>
            <w:tcW w:w="1259" w:type="dxa"/>
          </w:tcPr>
          <w:p w:rsidR="0087274D" w:rsidRDefault="00BF27B4">
            <w:pPr>
              <w:pStyle w:val="TableParagraph"/>
              <w:spacing w:before="25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Paragraf</w:t>
            </w:r>
          </w:p>
        </w:tc>
        <w:tc>
          <w:tcPr>
            <w:tcW w:w="4536" w:type="dxa"/>
          </w:tcPr>
          <w:p w:rsidR="0087274D" w:rsidRDefault="00BF27B4">
            <w:pPr>
              <w:pStyle w:val="TableParagraph"/>
              <w:spacing w:before="2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Treść</w:t>
            </w:r>
          </w:p>
        </w:tc>
        <w:tc>
          <w:tcPr>
            <w:tcW w:w="2104" w:type="dxa"/>
          </w:tcPr>
          <w:p w:rsidR="0087274D" w:rsidRDefault="00BF27B4">
            <w:pPr>
              <w:pStyle w:val="TableParagraph"/>
              <w:spacing w:before="25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Przed </w:t>
            </w:r>
            <w:r>
              <w:rPr>
                <w:b/>
                <w:spacing w:val="-2"/>
                <w:sz w:val="18"/>
              </w:rPr>
              <w:t>zmianą</w:t>
            </w:r>
          </w:p>
        </w:tc>
        <w:tc>
          <w:tcPr>
            <w:tcW w:w="2104" w:type="dxa"/>
          </w:tcPr>
          <w:p w:rsidR="0087274D" w:rsidRDefault="00BF27B4">
            <w:pPr>
              <w:pStyle w:val="TableParagraph"/>
              <w:spacing w:before="25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Zmiana</w:t>
            </w:r>
          </w:p>
        </w:tc>
        <w:tc>
          <w:tcPr>
            <w:tcW w:w="2104" w:type="dxa"/>
          </w:tcPr>
          <w:p w:rsidR="0087274D" w:rsidRDefault="00BF27B4">
            <w:pPr>
              <w:pStyle w:val="TableParagraph"/>
              <w:spacing w:before="25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 </w:t>
            </w:r>
            <w:r>
              <w:rPr>
                <w:b/>
                <w:spacing w:val="-2"/>
                <w:sz w:val="18"/>
              </w:rPr>
              <w:t>zmianie</w:t>
            </w:r>
          </w:p>
        </w:tc>
      </w:tr>
      <w:tr w:rsidR="0087274D">
        <w:trPr>
          <w:trHeight w:val="234"/>
        </w:trPr>
        <w:tc>
          <w:tcPr>
            <w:tcW w:w="1259" w:type="dxa"/>
            <w:shd w:val="clear" w:color="auto" w:fill="A9A9A9"/>
          </w:tcPr>
          <w:p w:rsidR="0087274D" w:rsidRDefault="00BF27B4">
            <w:pPr>
              <w:pStyle w:val="TableParagraph"/>
              <w:spacing w:before="22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600</w:t>
            </w:r>
          </w:p>
        </w:tc>
        <w:tc>
          <w:tcPr>
            <w:tcW w:w="1259" w:type="dxa"/>
            <w:shd w:val="clear" w:color="auto" w:fill="A9A9A9"/>
          </w:tcPr>
          <w:p w:rsidR="0087274D" w:rsidRDefault="008727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:rsidR="0087274D" w:rsidRDefault="008727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:rsidR="0087274D" w:rsidRDefault="00BF27B4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Transport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i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łączność</w:t>
            </w:r>
          </w:p>
        </w:tc>
        <w:tc>
          <w:tcPr>
            <w:tcW w:w="2104" w:type="dxa"/>
            <w:shd w:val="clear" w:color="auto" w:fill="A9A9A9"/>
          </w:tcPr>
          <w:p w:rsidR="0087274D" w:rsidRDefault="00BF27B4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  <w:shd w:val="clear" w:color="auto" w:fill="A9A9A9"/>
          </w:tcPr>
          <w:p w:rsidR="0087274D" w:rsidRDefault="00BF27B4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582,00</w:t>
            </w:r>
          </w:p>
        </w:tc>
        <w:tc>
          <w:tcPr>
            <w:tcW w:w="2104" w:type="dxa"/>
            <w:shd w:val="clear" w:color="auto" w:fill="A9A9A9"/>
          </w:tcPr>
          <w:p w:rsidR="0087274D" w:rsidRDefault="00BF27B4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582,00</w:t>
            </w:r>
          </w:p>
        </w:tc>
      </w:tr>
      <w:tr w:rsidR="0087274D">
        <w:trPr>
          <w:trHeight w:val="234"/>
        </w:trPr>
        <w:tc>
          <w:tcPr>
            <w:tcW w:w="1259" w:type="dxa"/>
          </w:tcPr>
          <w:p w:rsidR="0087274D" w:rsidRDefault="008727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:rsidR="0087274D" w:rsidRDefault="00BF27B4">
            <w:pPr>
              <w:pStyle w:val="TableParagraph"/>
              <w:spacing w:before="22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60004</w:t>
            </w:r>
          </w:p>
        </w:tc>
        <w:tc>
          <w:tcPr>
            <w:tcW w:w="1259" w:type="dxa"/>
            <w:shd w:val="clear" w:color="auto" w:fill="D2D2D2"/>
          </w:tcPr>
          <w:p w:rsidR="0087274D" w:rsidRDefault="008727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:rsidR="0087274D" w:rsidRDefault="00BF27B4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sz w:val="16"/>
              </w:rPr>
              <w:t>Lokalny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transport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zbiorowy</w:t>
            </w:r>
          </w:p>
        </w:tc>
        <w:tc>
          <w:tcPr>
            <w:tcW w:w="2104" w:type="dxa"/>
            <w:shd w:val="clear" w:color="auto" w:fill="D2D2D2"/>
          </w:tcPr>
          <w:p w:rsidR="0087274D" w:rsidRDefault="00BF27B4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:rsidR="0087274D" w:rsidRDefault="00BF27B4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582,00</w:t>
            </w:r>
          </w:p>
        </w:tc>
        <w:tc>
          <w:tcPr>
            <w:tcW w:w="2104" w:type="dxa"/>
            <w:shd w:val="clear" w:color="auto" w:fill="D2D2D2"/>
          </w:tcPr>
          <w:p w:rsidR="0087274D" w:rsidRDefault="00BF27B4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582,00</w:t>
            </w:r>
          </w:p>
        </w:tc>
      </w:tr>
      <w:tr w:rsidR="0087274D">
        <w:trPr>
          <w:trHeight w:val="809"/>
        </w:trPr>
        <w:tc>
          <w:tcPr>
            <w:tcW w:w="1259" w:type="dxa"/>
          </w:tcPr>
          <w:p w:rsidR="0087274D" w:rsidRDefault="008727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7274D" w:rsidRDefault="008727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7274D" w:rsidRDefault="0087274D">
            <w:pPr>
              <w:pStyle w:val="TableParagraph"/>
              <w:spacing w:before="125"/>
              <w:rPr>
                <w:sz w:val="16"/>
              </w:rPr>
            </w:pPr>
          </w:p>
          <w:p w:rsidR="0087274D" w:rsidRDefault="00BF27B4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:rsidR="0087274D" w:rsidRDefault="00BF27B4">
            <w:pPr>
              <w:pStyle w:val="TableParagraph"/>
              <w:spacing w:before="24" w:line="247" w:lineRule="auto"/>
              <w:ind w:left="53" w:right="155"/>
              <w:rPr>
                <w:sz w:val="16"/>
              </w:rPr>
            </w:pPr>
            <w:r>
              <w:rPr>
                <w:w w:val="105"/>
                <w:sz w:val="16"/>
              </w:rPr>
              <w:t xml:space="preserve">Dotacja celowa otrzymana z budżetu państwa na realizację zadań bieżących z zakresu administracji </w:t>
            </w:r>
            <w:r>
              <w:rPr>
                <w:spacing w:val="-2"/>
                <w:w w:val="105"/>
                <w:sz w:val="16"/>
              </w:rPr>
              <w:t>rządowej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oraz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zadań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zleconych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gminie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(związkom </w:t>
            </w:r>
            <w:r>
              <w:rPr>
                <w:w w:val="105"/>
                <w:sz w:val="16"/>
              </w:rPr>
              <w:t>gmin, związkom powiatowo-gminnym) ustawami</w:t>
            </w:r>
          </w:p>
        </w:tc>
        <w:tc>
          <w:tcPr>
            <w:tcW w:w="2104" w:type="dxa"/>
          </w:tcPr>
          <w:p w:rsidR="0087274D" w:rsidRDefault="0087274D">
            <w:pPr>
              <w:pStyle w:val="TableParagraph"/>
              <w:spacing w:before="125"/>
              <w:rPr>
                <w:sz w:val="16"/>
              </w:rPr>
            </w:pPr>
          </w:p>
          <w:p w:rsidR="0087274D" w:rsidRDefault="00BF27B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</w:tcPr>
          <w:p w:rsidR="0087274D" w:rsidRDefault="0087274D">
            <w:pPr>
              <w:pStyle w:val="TableParagraph"/>
              <w:spacing w:before="125"/>
              <w:rPr>
                <w:sz w:val="16"/>
              </w:rPr>
            </w:pPr>
          </w:p>
          <w:p w:rsidR="0087274D" w:rsidRDefault="00BF27B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582,00</w:t>
            </w:r>
          </w:p>
        </w:tc>
        <w:tc>
          <w:tcPr>
            <w:tcW w:w="2104" w:type="dxa"/>
          </w:tcPr>
          <w:p w:rsidR="0087274D" w:rsidRDefault="0087274D">
            <w:pPr>
              <w:pStyle w:val="TableParagraph"/>
              <w:spacing w:before="125"/>
              <w:rPr>
                <w:sz w:val="16"/>
              </w:rPr>
            </w:pPr>
          </w:p>
          <w:p w:rsidR="0087274D" w:rsidRDefault="00BF27B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582,00</w:t>
            </w:r>
          </w:p>
        </w:tc>
      </w:tr>
      <w:tr w:rsidR="0087274D">
        <w:trPr>
          <w:trHeight w:val="430"/>
        </w:trPr>
        <w:tc>
          <w:tcPr>
            <w:tcW w:w="1259" w:type="dxa"/>
            <w:shd w:val="clear" w:color="auto" w:fill="A9A9A9"/>
          </w:tcPr>
          <w:p w:rsidR="0087274D" w:rsidRDefault="00BF27B4">
            <w:pPr>
              <w:pStyle w:val="TableParagraph"/>
              <w:spacing w:before="119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751</w:t>
            </w:r>
          </w:p>
        </w:tc>
        <w:tc>
          <w:tcPr>
            <w:tcW w:w="1259" w:type="dxa"/>
            <w:shd w:val="clear" w:color="auto" w:fill="A9A9A9"/>
          </w:tcPr>
          <w:p w:rsidR="0087274D" w:rsidRDefault="008727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:rsidR="0087274D" w:rsidRDefault="008727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:rsidR="0087274D" w:rsidRDefault="00BF27B4">
            <w:pPr>
              <w:pStyle w:val="TableParagraph"/>
              <w:spacing w:before="24" w:line="247" w:lineRule="auto"/>
              <w:ind w:left="53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Urzędy naczelnych organów władzy państwowej, </w:t>
            </w:r>
            <w:r>
              <w:rPr>
                <w:b/>
                <w:w w:val="105"/>
                <w:sz w:val="16"/>
              </w:rPr>
              <w:t>kontroli i ochrony prawa oraz sądownictwa</w:t>
            </w:r>
          </w:p>
        </w:tc>
        <w:tc>
          <w:tcPr>
            <w:tcW w:w="2104" w:type="dxa"/>
            <w:shd w:val="clear" w:color="auto" w:fill="A9A9A9"/>
          </w:tcPr>
          <w:p w:rsidR="0087274D" w:rsidRDefault="00BF27B4">
            <w:pPr>
              <w:pStyle w:val="TableParagraph"/>
              <w:spacing w:before="119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103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613,00</w:t>
            </w:r>
          </w:p>
        </w:tc>
        <w:tc>
          <w:tcPr>
            <w:tcW w:w="2104" w:type="dxa"/>
            <w:shd w:val="clear" w:color="auto" w:fill="A9A9A9"/>
          </w:tcPr>
          <w:p w:rsidR="0087274D" w:rsidRDefault="00BF27B4">
            <w:pPr>
              <w:pStyle w:val="TableParagraph"/>
              <w:spacing w:before="119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123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400,00</w:t>
            </w:r>
          </w:p>
        </w:tc>
        <w:tc>
          <w:tcPr>
            <w:tcW w:w="2104" w:type="dxa"/>
            <w:shd w:val="clear" w:color="auto" w:fill="A9A9A9"/>
          </w:tcPr>
          <w:p w:rsidR="0087274D" w:rsidRDefault="00BF27B4">
            <w:pPr>
              <w:pStyle w:val="TableParagraph"/>
              <w:spacing w:before="119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227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013,00</w:t>
            </w:r>
          </w:p>
        </w:tc>
      </w:tr>
      <w:tr w:rsidR="0087274D">
        <w:trPr>
          <w:trHeight w:val="619"/>
        </w:trPr>
        <w:tc>
          <w:tcPr>
            <w:tcW w:w="1259" w:type="dxa"/>
          </w:tcPr>
          <w:p w:rsidR="0087274D" w:rsidRDefault="008727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:rsidR="0087274D" w:rsidRDefault="0087274D">
            <w:pPr>
              <w:pStyle w:val="TableParagraph"/>
              <w:spacing w:before="30"/>
              <w:rPr>
                <w:sz w:val="16"/>
              </w:rPr>
            </w:pPr>
          </w:p>
          <w:p w:rsidR="0087274D" w:rsidRDefault="00BF27B4">
            <w:pPr>
              <w:pStyle w:val="TableParagraph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75109</w:t>
            </w:r>
          </w:p>
        </w:tc>
        <w:tc>
          <w:tcPr>
            <w:tcW w:w="1259" w:type="dxa"/>
            <w:shd w:val="clear" w:color="auto" w:fill="D2D2D2"/>
          </w:tcPr>
          <w:p w:rsidR="0087274D" w:rsidRDefault="008727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:rsidR="0087274D" w:rsidRDefault="00BF27B4">
            <w:pPr>
              <w:pStyle w:val="TableParagraph"/>
              <w:spacing w:before="24" w:line="247" w:lineRule="auto"/>
              <w:ind w:left="53" w:right="155"/>
              <w:rPr>
                <w:sz w:val="16"/>
              </w:rPr>
            </w:pPr>
            <w:r>
              <w:rPr>
                <w:w w:val="105"/>
                <w:sz w:val="16"/>
              </w:rPr>
              <w:t xml:space="preserve">Wybory do rad gmin, rad powiatów i sejmików </w:t>
            </w:r>
            <w:r>
              <w:rPr>
                <w:spacing w:val="-2"/>
                <w:w w:val="105"/>
                <w:sz w:val="16"/>
              </w:rPr>
              <w:t>województw,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wybory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wójtów,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burmistrzów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prezydentów </w:t>
            </w:r>
            <w:r>
              <w:rPr>
                <w:w w:val="105"/>
                <w:sz w:val="16"/>
              </w:rPr>
              <w:t>miast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referenda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gminne,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powiatowe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wojewódzkie</w:t>
            </w:r>
          </w:p>
        </w:tc>
        <w:tc>
          <w:tcPr>
            <w:tcW w:w="2104" w:type="dxa"/>
            <w:shd w:val="clear" w:color="auto" w:fill="D2D2D2"/>
          </w:tcPr>
          <w:p w:rsidR="0087274D" w:rsidRDefault="0087274D">
            <w:pPr>
              <w:pStyle w:val="TableParagraph"/>
              <w:spacing w:before="30"/>
              <w:rPr>
                <w:sz w:val="16"/>
              </w:rPr>
            </w:pPr>
          </w:p>
          <w:p w:rsidR="0087274D" w:rsidRDefault="00BF27B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311,00</w:t>
            </w:r>
          </w:p>
        </w:tc>
        <w:tc>
          <w:tcPr>
            <w:tcW w:w="2104" w:type="dxa"/>
            <w:shd w:val="clear" w:color="auto" w:fill="D2D2D2"/>
          </w:tcPr>
          <w:p w:rsidR="0087274D" w:rsidRDefault="0087274D">
            <w:pPr>
              <w:pStyle w:val="TableParagraph"/>
              <w:spacing w:before="30"/>
              <w:rPr>
                <w:sz w:val="16"/>
              </w:rPr>
            </w:pPr>
          </w:p>
          <w:p w:rsidR="0087274D" w:rsidRDefault="00BF27B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123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400,00</w:t>
            </w:r>
          </w:p>
        </w:tc>
        <w:tc>
          <w:tcPr>
            <w:tcW w:w="2104" w:type="dxa"/>
            <w:shd w:val="clear" w:color="auto" w:fill="D2D2D2"/>
          </w:tcPr>
          <w:p w:rsidR="0087274D" w:rsidRDefault="0087274D">
            <w:pPr>
              <w:pStyle w:val="TableParagraph"/>
              <w:spacing w:before="30"/>
              <w:rPr>
                <w:sz w:val="16"/>
              </w:rPr>
            </w:pPr>
          </w:p>
          <w:p w:rsidR="0087274D" w:rsidRDefault="00BF27B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220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711,00</w:t>
            </w:r>
          </w:p>
        </w:tc>
      </w:tr>
      <w:tr w:rsidR="0087274D">
        <w:trPr>
          <w:trHeight w:val="821"/>
        </w:trPr>
        <w:tc>
          <w:tcPr>
            <w:tcW w:w="1259" w:type="dxa"/>
            <w:tcBorders>
              <w:bottom w:val="thinThickMediumGap" w:sz="3" w:space="0" w:color="000000"/>
            </w:tcBorders>
          </w:tcPr>
          <w:p w:rsidR="0087274D" w:rsidRDefault="008727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thinThickMediumGap" w:sz="3" w:space="0" w:color="000000"/>
            </w:tcBorders>
          </w:tcPr>
          <w:p w:rsidR="0087274D" w:rsidRDefault="008727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double" w:sz="6" w:space="0" w:color="000000"/>
            </w:tcBorders>
          </w:tcPr>
          <w:p w:rsidR="0087274D" w:rsidRDefault="0087274D">
            <w:pPr>
              <w:pStyle w:val="TableParagraph"/>
              <w:spacing w:before="125"/>
              <w:rPr>
                <w:sz w:val="16"/>
              </w:rPr>
            </w:pPr>
          </w:p>
          <w:p w:rsidR="0087274D" w:rsidRDefault="00BF27B4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2010</w:t>
            </w:r>
          </w:p>
        </w:tc>
        <w:tc>
          <w:tcPr>
            <w:tcW w:w="4536" w:type="dxa"/>
            <w:tcBorders>
              <w:bottom w:val="double" w:sz="6" w:space="0" w:color="000000"/>
            </w:tcBorders>
          </w:tcPr>
          <w:p w:rsidR="0087274D" w:rsidRDefault="00BF27B4">
            <w:pPr>
              <w:pStyle w:val="TableParagraph"/>
              <w:spacing w:before="24" w:line="247" w:lineRule="auto"/>
              <w:ind w:left="53" w:right="155"/>
              <w:rPr>
                <w:sz w:val="16"/>
              </w:rPr>
            </w:pPr>
            <w:r>
              <w:rPr>
                <w:w w:val="105"/>
                <w:sz w:val="16"/>
              </w:rPr>
              <w:t xml:space="preserve">Dotacja celowa otrzymana z budżetu państwa na realizację zadań bieżących z zakresu administracji </w:t>
            </w:r>
            <w:r>
              <w:rPr>
                <w:spacing w:val="-2"/>
                <w:w w:val="105"/>
                <w:sz w:val="16"/>
              </w:rPr>
              <w:t>rządowej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oraz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zadań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zleconych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gminie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(związkom </w:t>
            </w:r>
            <w:r>
              <w:rPr>
                <w:w w:val="105"/>
                <w:sz w:val="16"/>
              </w:rPr>
              <w:t>gmin, związkom powiatowo-gminnym) ustawami</w:t>
            </w:r>
          </w:p>
        </w:tc>
        <w:tc>
          <w:tcPr>
            <w:tcW w:w="2104" w:type="dxa"/>
            <w:tcBorders>
              <w:bottom w:val="double" w:sz="6" w:space="0" w:color="000000"/>
            </w:tcBorders>
          </w:tcPr>
          <w:p w:rsidR="0087274D" w:rsidRDefault="0087274D">
            <w:pPr>
              <w:pStyle w:val="TableParagraph"/>
              <w:spacing w:before="125"/>
              <w:rPr>
                <w:sz w:val="16"/>
              </w:rPr>
            </w:pPr>
          </w:p>
          <w:p w:rsidR="0087274D" w:rsidRDefault="00BF27B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311,00</w:t>
            </w:r>
          </w:p>
        </w:tc>
        <w:tc>
          <w:tcPr>
            <w:tcW w:w="2104" w:type="dxa"/>
            <w:tcBorders>
              <w:bottom w:val="double" w:sz="6" w:space="0" w:color="000000"/>
            </w:tcBorders>
          </w:tcPr>
          <w:p w:rsidR="0087274D" w:rsidRDefault="0087274D">
            <w:pPr>
              <w:pStyle w:val="TableParagraph"/>
              <w:spacing w:before="125"/>
              <w:rPr>
                <w:sz w:val="16"/>
              </w:rPr>
            </w:pPr>
          </w:p>
          <w:p w:rsidR="0087274D" w:rsidRDefault="00BF27B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123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400,00</w:t>
            </w:r>
          </w:p>
        </w:tc>
        <w:tc>
          <w:tcPr>
            <w:tcW w:w="2104" w:type="dxa"/>
            <w:tcBorders>
              <w:bottom w:val="double" w:sz="6" w:space="0" w:color="000000"/>
            </w:tcBorders>
          </w:tcPr>
          <w:p w:rsidR="0087274D" w:rsidRDefault="0087274D">
            <w:pPr>
              <w:pStyle w:val="TableParagraph"/>
              <w:spacing w:before="125"/>
              <w:rPr>
                <w:sz w:val="16"/>
              </w:rPr>
            </w:pPr>
          </w:p>
          <w:p w:rsidR="0087274D" w:rsidRDefault="00BF27B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220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711,00</w:t>
            </w:r>
          </w:p>
        </w:tc>
      </w:tr>
      <w:tr w:rsidR="0087274D">
        <w:trPr>
          <w:trHeight w:val="249"/>
        </w:trPr>
        <w:tc>
          <w:tcPr>
            <w:tcW w:w="8313" w:type="dxa"/>
            <w:gridSpan w:val="4"/>
            <w:tcBorders>
              <w:top w:val="thickThinMediumGap" w:sz="3" w:space="0" w:color="000000"/>
            </w:tcBorders>
          </w:tcPr>
          <w:p w:rsidR="0087274D" w:rsidRDefault="00BF27B4">
            <w:pPr>
              <w:pStyle w:val="TableParagraph"/>
              <w:spacing w:before="3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Razem:</w:t>
            </w:r>
          </w:p>
        </w:tc>
        <w:tc>
          <w:tcPr>
            <w:tcW w:w="2104" w:type="dxa"/>
            <w:tcBorders>
              <w:top w:val="double" w:sz="6" w:space="0" w:color="000000"/>
            </w:tcBorders>
          </w:tcPr>
          <w:p w:rsidR="0087274D" w:rsidRDefault="00BF27B4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407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280,00</w:t>
            </w:r>
          </w:p>
        </w:tc>
        <w:tc>
          <w:tcPr>
            <w:tcW w:w="2104" w:type="dxa"/>
            <w:tcBorders>
              <w:top w:val="double" w:sz="6" w:space="0" w:color="000000"/>
            </w:tcBorders>
          </w:tcPr>
          <w:p w:rsidR="0087274D" w:rsidRDefault="00BF27B4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124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982,00</w:t>
            </w:r>
          </w:p>
        </w:tc>
        <w:tc>
          <w:tcPr>
            <w:tcW w:w="2104" w:type="dxa"/>
            <w:tcBorders>
              <w:top w:val="double" w:sz="6" w:space="0" w:color="000000"/>
            </w:tcBorders>
          </w:tcPr>
          <w:p w:rsidR="0087274D" w:rsidRDefault="00BF27B4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532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262,00</w:t>
            </w:r>
          </w:p>
        </w:tc>
      </w:tr>
    </w:tbl>
    <w:p w:rsidR="0087274D" w:rsidRDefault="0087274D">
      <w:pPr>
        <w:pStyle w:val="Tekstpodstawowy"/>
      </w:pPr>
    </w:p>
    <w:p w:rsidR="0087274D" w:rsidRDefault="0087274D">
      <w:pPr>
        <w:pStyle w:val="Tekstpodstawowy"/>
      </w:pPr>
    </w:p>
    <w:p w:rsidR="0087274D" w:rsidRDefault="0087274D">
      <w:pPr>
        <w:pStyle w:val="Tekstpodstawowy"/>
      </w:pPr>
    </w:p>
    <w:p w:rsidR="0087274D" w:rsidRDefault="0087274D">
      <w:pPr>
        <w:pStyle w:val="Tekstpodstawowy"/>
      </w:pPr>
    </w:p>
    <w:p w:rsidR="0087274D" w:rsidRDefault="0087274D">
      <w:pPr>
        <w:pStyle w:val="Tekstpodstawowy"/>
      </w:pPr>
    </w:p>
    <w:p w:rsidR="0087274D" w:rsidRDefault="0087274D">
      <w:pPr>
        <w:pStyle w:val="Tekstpodstawowy"/>
      </w:pPr>
    </w:p>
    <w:p w:rsidR="0087274D" w:rsidRDefault="0087274D">
      <w:pPr>
        <w:pStyle w:val="Tekstpodstawowy"/>
      </w:pPr>
    </w:p>
    <w:p w:rsidR="0087274D" w:rsidRDefault="0087274D">
      <w:pPr>
        <w:pStyle w:val="Tekstpodstawowy"/>
      </w:pPr>
    </w:p>
    <w:p w:rsidR="0087274D" w:rsidRDefault="0087274D">
      <w:pPr>
        <w:pStyle w:val="Tekstpodstawowy"/>
      </w:pPr>
    </w:p>
    <w:p w:rsidR="0087274D" w:rsidRDefault="0087274D">
      <w:pPr>
        <w:pStyle w:val="Tekstpodstawowy"/>
      </w:pPr>
    </w:p>
    <w:p w:rsidR="0087274D" w:rsidRDefault="0087274D">
      <w:pPr>
        <w:pStyle w:val="Tekstpodstawowy"/>
      </w:pPr>
    </w:p>
    <w:p w:rsidR="0087274D" w:rsidRDefault="0087274D">
      <w:pPr>
        <w:pStyle w:val="Tekstpodstawowy"/>
      </w:pPr>
    </w:p>
    <w:p w:rsidR="0087274D" w:rsidRDefault="0087274D">
      <w:pPr>
        <w:pStyle w:val="Tekstpodstawowy"/>
      </w:pPr>
    </w:p>
    <w:p w:rsidR="0087274D" w:rsidRDefault="0087274D">
      <w:pPr>
        <w:pStyle w:val="Tekstpodstawowy"/>
      </w:pPr>
    </w:p>
    <w:p w:rsidR="0087274D" w:rsidRDefault="0087274D">
      <w:pPr>
        <w:pStyle w:val="Tekstpodstawowy"/>
      </w:pPr>
    </w:p>
    <w:p w:rsidR="0087274D" w:rsidRDefault="0087274D">
      <w:pPr>
        <w:pStyle w:val="Tekstpodstawowy"/>
      </w:pPr>
    </w:p>
    <w:p w:rsidR="0087274D" w:rsidRDefault="0087274D">
      <w:pPr>
        <w:pStyle w:val="Tekstpodstawowy"/>
      </w:pPr>
    </w:p>
    <w:p w:rsidR="0087274D" w:rsidRDefault="0087274D">
      <w:pPr>
        <w:pStyle w:val="Tekstpodstawowy"/>
      </w:pPr>
    </w:p>
    <w:p w:rsidR="0087274D" w:rsidRDefault="0087274D">
      <w:pPr>
        <w:pStyle w:val="Tekstpodstawowy"/>
      </w:pPr>
    </w:p>
    <w:p w:rsidR="0087274D" w:rsidRDefault="0087274D">
      <w:pPr>
        <w:pStyle w:val="Tekstpodstawowy"/>
      </w:pPr>
    </w:p>
    <w:p w:rsidR="0087274D" w:rsidRDefault="0087274D">
      <w:pPr>
        <w:pStyle w:val="Tekstpodstawowy"/>
      </w:pPr>
    </w:p>
    <w:p w:rsidR="0087274D" w:rsidRDefault="0087274D">
      <w:pPr>
        <w:pStyle w:val="Tekstpodstawowy"/>
      </w:pPr>
    </w:p>
    <w:p w:rsidR="0087274D" w:rsidRDefault="0087274D">
      <w:pPr>
        <w:pStyle w:val="Tekstpodstawowy"/>
        <w:spacing w:before="92"/>
      </w:pPr>
    </w:p>
    <w:p w:rsidR="0087274D" w:rsidRDefault="0087274D">
      <w:pPr>
        <w:pStyle w:val="Tekstpodstawowy"/>
        <w:ind w:right="194"/>
        <w:jc w:val="right"/>
      </w:pPr>
    </w:p>
    <w:sectPr w:rsidR="0087274D" w:rsidSect="0087274D">
      <w:type w:val="continuous"/>
      <w:pgSz w:w="19730" w:h="14790" w:orient="landscape"/>
      <w:pgMar w:top="1680" w:right="2560" w:bottom="280" w:left="2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7274D"/>
    <w:rsid w:val="0087274D"/>
    <w:rsid w:val="00BF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7274D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27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274D"/>
    <w:rPr>
      <w:sz w:val="20"/>
      <w:szCs w:val="20"/>
    </w:rPr>
  </w:style>
  <w:style w:type="paragraph" w:styleId="Tytu">
    <w:name w:val="Title"/>
    <w:basedOn w:val="Normalny"/>
    <w:uiPriority w:val="1"/>
    <w:qFormat/>
    <w:rsid w:val="0087274D"/>
    <w:pPr>
      <w:spacing w:before="1"/>
      <w:ind w:left="17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87274D"/>
  </w:style>
  <w:style w:type="paragraph" w:customStyle="1" w:styleId="TableParagraph">
    <w:name w:val="Table Paragraph"/>
    <w:basedOn w:val="Normalny"/>
    <w:uiPriority w:val="1"/>
    <w:qFormat/>
    <w:rsid w:val="00872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mgoralska</cp:lastModifiedBy>
  <cp:revision>3</cp:revision>
  <dcterms:created xsi:type="dcterms:W3CDTF">2024-04-15T06:42:00Z</dcterms:created>
  <dcterms:modified xsi:type="dcterms:W3CDTF">2024-04-15T06:44:00Z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2024-04-15T00:00:00Z</vt:filetime>
  </property>
  <property fmtid="{D5CDD505-2E9C-101B-9397-08002B2CF9AE}" pid="5" name="Producer">
    <vt:lpwstr>3.0.8 (5.0.16) </vt:lpwstr>
  </property>
</Properties>
</file>